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10521" w14:textId="77777777" w:rsidR="00CB1FBA" w:rsidRDefault="00CB1FBA" w:rsidP="005661B0">
      <w:pPr>
        <w:jc w:val="both"/>
        <w:rPr>
          <w:rFonts w:ascii="Candara" w:hAnsi="Candara"/>
        </w:rPr>
      </w:pPr>
    </w:p>
    <w:p w14:paraId="30CD5354" w14:textId="2FBE0C6B" w:rsidR="008C41DE" w:rsidRDefault="008C41DE" w:rsidP="00B01428">
      <w:pPr>
        <w:jc w:val="right"/>
        <w:rPr>
          <w:rFonts w:ascii="Jameel Noori Nastaleeq" w:hAnsi="Jameel Noori Nastaleeq" w:cs="Jameel Noori Nastaleeq"/>
          <w:sz w:val="28"/>
          <w:szCs w:val="28"/>
        </w:rPr>
      </w:pPr>
      <w:r w:rsidRPr="008C41DE">
        <w:rPr>
          <w:rFonts w:ascii="Jameel Noori Nastaleeq" w:hAnsi="Jameel Noori Nastaleeq" w:cs="Jameel Noori Nastaleeq"/>
          <w:sz w:val="28"/>
          <w:szCs w:val="28"/>
          <w:rtl/>
        </w:rPr>
        <w:t>متبادل مصنوعات کے استعمال سے متعلق واضح اور مناسب پالیسی بنائی جائے، اے آر آئی</w:t>
      </w:r>
      <w:r w:rsidRPr="008C41DE">
        <w:rPr>
          <w:rFonts w:ascii="Jameel Noori Nastaleeq" w:hAnsi="Jameel Noori Nastaleeq" w:cs="Jameel Noori Nastaleeq"/>
          <w:sz w:val="28"/>
          <w:szCs w:val="28"/>
        </w:rPr>
        <w:t xml:space="preserve">  </w:t>
      </w:r>
    </w:p>
    <w:p w14:paraId="6055453B" w14:textId="37A5B747" w:rsidR="00B01428" w:rsidRDefault="00B01428" w:rsidP="00B01428">
      <w:pPr>
        <w:jc w:val="right"/>
        <w:rPr>
          <w:rFonts w:ascii="Jameel Noori Nastaleeq" w:hAnsi="Jameel Noori Nastaleeq" w:cs="Jameel Noori Nastaleeq"/>
          <w:sz w:val="28"/>
          <w:szCs w:val="28"/>
          <w:rtl/>
        </w:rPr>
      </w:pPr>
      <w:r w:rsidRPr="00B01428">
        <w:rPr>
          <w:rFonts w:ascii="Jameel Noori Nastaleeq" w:hAnsi="Jameel Noori Nastaleeq" w:cs="Jameel Noori Nastaleeq"/>
          <w:sz w:val="28"/>
          <w:szCs w:val="28"/>
          <w:rtl/>
        </w:rPr>
        <w:t>اسلام آباد (29 ستمبر 2026): آلٹرنیٹو ریسرچ انیشی ایٹو (اے آر آئی) اور اس ک</w:t>
      </w:r>
      <w:r w:rsidR="003231DB">
        <w:rPr>
          <w:rFonts w:ascii="Jameel Noori Nastaleeq" w:hAnsi="Jameel Noori Nastaleeq" w:cs="Jameel Noori Nastaleeq" w:hint="cs"/>
          <w:sz w:val="28"/>
          <w:szCs w:val="28"/>
          <w:rtl/>
        </w:rPr>
        <w:t>ی ممبر تنظیموں</w:t>
      </w:r>
      <w:r w:rsidRPr="00B01428">
        <w:rPr>
          <w:rFonts w:ascii="Jameel Noori Nastaleeq" w:hAnsi="Jameel Noori Nastaleeq" w:cs="Jameel Noori Nastaleeq"/>
          <w:sz w:val="28"/>
          <w:szCs w:val="28"/>
          <w:rtl/>
        </w:rPr>
        <w:t xml:space="preserve"> نے وفاقی اور صوبائی حکومتوں پر زور دیا ہے کہ وہ نکوٹین پاؤچز اور تمباکو کی دیگر متبادل مصنوعات سے وابستہ خطرات کو مدنظر رکھتے ہوئے ان کے استعمال سے متعلق مناسب پالیسیاں وضع کریں۔</w:t>
      </w:r>
    </w:p>
    <w:p w14:paraId="4332A7E3" w14:textId="2F3727F6" w:rsidR="00866140" w:rsidRDefault="00866140" w:rsidP="00866140">
      <w:pPr>
        <w:jc w:val="right"/>
        <w:rPr>
          <w:rFonts w:ascii="Jameel Noori Nastaleeq" w:hAnsi="Jameel Noori Nastaleeq" w:cs="Jameel Noori Nastaleeq"/>
          <w:sz w:val="28"/>
          <w:szCs w:val="28"/>
          <w:rtl/>
        </w:rPr>
      </w:pPr>
      <w:r w:rsidRPr="00866140">
        <w:rPr>
          <w:rFonts w:ascii="Jameel Noori Nastaleeq" w:hAnsi="Jameel Noori Nastaleeq" w:cs="Jameel Noori Nastaleeq"/>
          <w:sz w:val="28"/>
          <w:szCs w:val="28"/>
          <w:rtl/>
        </w:rPr>
        <w:t>اے آر آئی کے پروجیکٹ ڈائریکٹر ارشد علی سید نے اپنے ایک بیان میں کہا ہے کہ "واضح پالیسی نہ ہونے کے باعث تمباکو کی متبادل مصنوعات ایسے افراد بھی استعمال کر رہے ہیں جنہیں ان کی ضرورت نہیں ہے۔ اس کے علاوہ، ان مصنوعات کے بارے میں بڑے پیمانے پر پھیلنے والی غلط معلومات میں بھی مسلسل اضافہ ہو رہا ہے۔</w:t>
      </w:r>
      <w:r>
        <w:rPr>
          <w:rFonts w:ascii="Jameel Noori Nastaleeq" w:hAnsi="Jameel Noori Nastaleeq" w:cs="Jameel Noori Nastaleeq" w:hint="cs"/>
          <w:sz w:val="28"/>
          <w:szCs w:val="28"/>
          <w:rtl/>
        </w:rPr>
        <w:t>"</w:t>
      </w:r>
    </w:p>
    <w:p w14:paraId="5D4F9039" w14:textId="25A0196B" w:rsidR="00F9358D" w:rsidRDefault="00F9358D" w:rsidP="00F9358D">
      <w:pPr>
        <w:jc w:val="right"/>
        <w:rPr>
          <w:rFonts w:ascii="Jameel Noori Nastaleeq" w:hAnsi="Jameel Noori Nastaleeq" w:cs="Jameel Noori Nastaleeq"/>
          <w:sz w:val="28"/>
          <w:szCs w:val="28"/>
          <w:rtl/>
        </w:rPr>
      </w:pPr>
      <w:r w:rsidRPr="00F9358D">
        <w:rPr>
          <w:rFonts w:ascii="Jameel Noori Nastaleeq" w:hAnsi="Jameel Noori Nastaleeq" w:cs="Jameel Noori Nastaleeq"/>
          <w:sz w:val="28"/>
          <w:szCs w:val="28"/>
          <w:rtl/>
        </w:rPr>
        <w:t>پاکستان میں تمباکونوشی اب بھی صحت عامہ کا سب سے بڑا مسئلہ ہے، مگر اب نکوٹین پاؤچز اور ای سگریٹ جیسی متبادل مصنوعات کے استعمال میں بھی نمایاں اضافہ سامنے آیا ہے۔ گلوبل ایڈلٹ ٹوبیکو سروے 2024 کے مطابق پاکستان میں16.1 فیصد بالغ افراد تمباکواستعمال کرتے ہیں۔ اعدادوشمار کے مطابق ملک میں 2 کروڑ 20 لاکھ سے زیادہ افراد کسی نہ کسی شکل میں تمباکو استعمال کرتے ہیں، جن میں سے صرف 24.1 فیصد افراد  نے گزشتہ ایک برس کے دوران اپنی اس عادت کو ترک کرنے کی کوشش کی۔</w:t>
      </w:r>
    </w:p>
    <w:p w14:paraId="00F40D57" w14:textId="77777777" w:rsidR="002B4984" w:rsidRPr="002B4984" w:rsidRDefault="002B4984" w:rsidP="002B4984">
      <w:pPr>
        <w:jc w:val="right"/>
        <w:rPr>
          <w:rFonts w:ascii="Jameel Noori Nastaleeq" w:hAnsi="Jameel Noori Nastaleeq" w:cs="Jameel Noori Nastaleeq"/>
          <w:sz w:val="28"/>
          <w:szCs w:val="28"/>
        </w:rPr>
      </w:pPr>
      <w:r w:rsidRPr="002B4984">
        <w:rPr>
          <w:rFonts w:ascii="Jameel Noori Nastaleeq" w:hAnsi="Jameel Noori Nastaleeq" w:cs="Jameel Noori Nastaleeq"/>
          <w:sz w:val="28"/>
          <w:szCs w:val="28"/>
          <w:rtl/>
        </w:rPr>
        <w:t>ارشد علی سید نے کہا کہ متبادل مصنوعات کے استعمال سے متعلق عمر کی پابندیوں پر عمل درآمد میں کوئی رعایت نہیں ہونی چاہیے۔ ’’نوجوانوں کو کسی بھی صورت میں ان مصنوعات تک رسائی حاصل نہیں ہونی چاہیے۔‘‘ ان کے مطابق بدقسمتی سے عمر کی پابندیوں سے متعلق اقدامات پر سختی سے عمل درآمد کا فقدان ہے۔</w:t>
      </w:r>
    </w:p>
    <w:p w14:paraId="2DB07B07" w14:textId="0FC83D9D" w:rsidR="002B4984" w:rsidRPr="002B4984" w:rsidRDefault="002B4984" w:rsidP="002B4984">
      <w:pPr>
        <w:jc w:val="right"/>
        <w:rPr>
          <w:rFonts w:ascii="Jameel Noori Nastaleeq" w:hAnsi="Jameel Noori Nastaleeq" w:cs="Jameel Noori Nastaleeq"/>
          <w:sz w:val="28"/>
          <w:szCs w:val="28"/>
        </w:rPr>
      </w:pPr>
      <w:r w:rsidRPr="002B4984">
        <w:rPr>
          <w:rFonts w:ascii="Jameel Noori Nastaleeq" w:hAnsi="Jameel Noori Nastaleeq" w:cs="Jameel Noori Nastaleeq"/>
          <w:sz w:val="28"/>
          <w:szCs w:val="28"/>
          <w:rtl/>
        </w:rPr>
        <w:t>انہوں نے کہا کہ اس سلسلے میں پاکستان بھر میں صوبائی اور مقامی انتظامیہ کا کردار انتہائی اہم ہے</w:t>
      </w:r>
      <w:r>
        <w:rPr>
          <w:rFonts w:ascii="Jameel Noori Nastaleeq" w:hAnsi="Jameel Noori Nastaleeq" w:cs="Jameel Noori Nastaleeq" w:hint="cs"/>
          <w:sz w:val="28"/>
          <w:szCs w:val="28"/>
          <w:rtl/>
        </w:rPr>
        <w:t>۔ "</w:t>
      </w:r>
      <w:r w:rsidRPr="002B4984">
        <w:rPr>
          <w:rFonts w:ascii="Jameel Noori Nastaleeq" w:hAnsi="Jameel Noori Nastaleeq" w:cs="Jameel Noori Nastaleeq"/>
          <w:sz w:val="28"/>
          <w:szCs w:val="28"/>
          <w:rtl/>
        </w:rPr>
        <w:t>چونکہ صحت صوبائی معاملہ ہے، اس لیے یہ صوبائی حکومتوں کی ذمہ داری ہے کہ وہ متبادل مصنوعات کی فروخت اور ان کے استعمال سے متعلق پالیسیاں اور قواعد و ضوابط وضع کریں۔</w:t>
      </w:r>
      <w:r>
        <w:rPr>
          <w:rFonts w:ascii="Jameel Noori Nastaleeq" w:hAnsi="Jameel Noori Nastaleeq" w:cs="Jameel Noori Nastaleeq" w:hint="cs"/>
          <w:sz w:val="28"/>
          <w:szCs w:val="28"/>
          <w:rtl/>
        </w:rPr>
        <w:t>"</w:t>
      </w:r>
    </w:p>
    <w:p w14:paraId="4714EBCC" w14:textId="4A5C42EC" w:rsidR="00C45D47" w:rsidRPr="00FD5959" w:rsidRDefault="002B4984" w:rsidP="002B4984">
      <w:pPr>
        <w:jc w:val="right"/>
        <w:rPr>
          <w:rFonts w:ascii="Candara" w:hAnsi="Candara"/>
        </w:rPr>
      </w:pPr>
      <w:r w:rsidRPr="002B4984">
        <w:rPr>
          <w:rFonts w:ascii="Jameel Noori Nastaleeq" w:hAnsi="Jameel Noori Nastaleeq" w:cs="Jameel Noori Nastaleeq"/>
          <w:sz w:val="28"/>
          <w:szCs w:val="28"/>
          <w:rtl/>
        </w:rPr>
        <w:t>ارشد علی سید نے اس بات پر بھی زور دیا کہ پالیسی سازی کے ساتھ ساتھ درست معلومات کی فراہمی بھی یقینی بنائی جانی چاہیے، جس سے یہ واضح ہو سکے کہ یہ مصنوعات کون استعمال کرے اور کون نہ کرے۔</w:t>
      </w:r>
    </w:p>
    <w:p w14:paraId="39B72516" w14:textId="77777777" w:rsidR="00FD5959" w:rsidRPr="00FD5959" w:rsidRDefault="00FD5959" w:rsidP="005661B0">
      <w:pPr>
        <w:jc w:val="both"/>
        <w:rPr>
          <w:rFonts w:ascii="Candara" w:hAnsi="Candara"/>
        </w:rPr>
      </w:pPr>
    </w:p>
    <w:sectPr w:rsidR="00FD5959" w:rsidRPr="00FD59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Jameel Noori Nastaleeq">
    <w:panose1 w:val="02000503000000020004"/>
    <w:charset w:val="00"/>
    <w:family w:val="auto"/>
    <w:pitch w:val="variable"/>
    <w:sig w:usb0="80002007" w:usb1="00000000" w:usb2="00000000"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59"/>
    <w:rsid w:val="00003AB7"/>
    <w:rsid w:val="00004197"/>
    <w:rsid w:val="0007141F"/>
    <w:rsid w:val="00076D2B"/>
    <w:rsid w:val="000F2241"/>
    <w:rsid w:val="001437A5"/>
    <w:rsid w:val="00186ADD"/>
    <w:rsid w:val="001A63A7"/>
    <w:rsid w:val="002B4984"/>
    <w:rsid w:val="003231DB"/>
    <w:rsid w:val="00477A95"/>
    <w:rsid w:val="005661B0"/>
    <w:rsid w:val="005A5971"/>
    <w:rsid w:val="005E42E8"/>
    <w:rsid w:val="005F335F"/>
    <w:rsid w:val="0065787D"/>
    <w:rsid w:val="00680D4B"/>
    <w:rsid w:val="00713CDA"/>
    <w:rsid w:val="0074069A"/>
    <w:rsid w:val="007D17DD"/>
    <w:rsid w:val="00866140"/>
    <w:rsid w:val="008C41DE"/>
    <w:rsid w:val="009431D3"/>
    <w:rsid w:val="009D158F"/>
    <w:rsid w:val="009F2637"/>
    <w:rsid w:val="00B01428"/>
    <w:rsid w:val="00B72771"/>
    <w:rsid w:val="00B8625F"/>
    <w:rsid w:val="00C45D47"/>
    <w:rsid w:val="00C47C05"/>
    <w:rsid w:val="00CB1FBA"/>
    <w:rsid w:val="00D20DD0"/>
    <w:rsid w:val="00D22D51"/>
    <w:rsid w:val="00D4180E"/>
    <w:rsid w:val="00DE7C6A"/>
    <w:rsid w:val="00DF372E"/>
    <w:rsid w:val="00DF628E"/>
    <w:rsid w:val="00E72027"/>
    <w:rsid w:val="00EC2C65"/>
    <w:rsid w:val="00F73370"/>
    <w:rsid w:val="00F9358D"/>
    <w:rsid w:val="00FB3974"/>
    <w:rsid w:val="00FD59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BD384"/>
  <w15:chartTrackingRefBased/>
  <w15:docId w15:val="{20ADF8C3-F772-4C43-AEA1-E1009540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95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D595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D595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D595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D595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D59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9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9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9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95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D595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D595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D595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D595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D59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9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9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959"/>
    <w:rPr>
      <w:rFonts w:eastAsiaTheme="majorEastAsia" w:cstheme="majorBidi"/>
      <w:color w:val="272727" w:themeColor="text1" w:themeTint="D8"/>
    </w:rPr>
  </w:style>
  <w:style w:type="paragraph" w:styleId="Title">
    <w:name w:val="Title"/>
    <w:basedOn w:val="Normal"/>
    <w:next w:val="Normal"/>
    <w:link w:val="TitleChar"/>
    <w:uiPriority w:val="10"/>
    <w:qFormat/>
    <w:rsid w:val="00FD5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9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9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9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959"/>
    <w:pPr>
      <w:spacing w:before="160"/>
      <w:jc w:val="center"/>
    </w:pPr>
    <w:rPr>
      <w:i/>
      <w:iCs/>
      <w:color w:val="404040" w:themeColor="text1" w:themeTint="BF"/>
    </w:rPr>
  </w:style>
  <w:style w:type="character" w:customStyle="1" w:styleId="QuoteChar">
    <w:name w:val="Quote Char"/>
    <w:basedOn w:val="DefaultParagraphFont"/>
    <w:link w:val="Quote"/>
    <w:uiPriority w:val="29"/>
    <w:rsid w:val="00FD5959"/>
    <w:rPr>
      <w:i/>
      <w:iCs/>
      <w:color w:val="404040" w:themeColor="text1" w:themeTint="BF"/>
    </w:rPr>
  </w:style>
  <w:style w:type="paragraph" w:styleId="ListParagraph">
    <w:name w:val="List Paragraph"/>
    <w:basedOn w:val="Normal"/>
    <w:uiPriority w:val="34"/>
    <w:qFormat/>
    <w:rsid w:val="00FD5959"/>
    <w:pPr>
      <w:ind w:left="720"/>
      <w:contextualSpacing/>
    </w:pPr>
  </w:style>
  <w:style w:type="character" w:styleId="IntenseEmphasis">
    <w:name w:val="Intense Emphasis"/>
    <w:basedOn w:val="DefaultParagraphFont"/>
    <w:uiPriority w:val="21"/>
    <w:qFormat/>
    <w:rsid w:val="00FD5959"/>
    <w:rPr>
      <w:i/>
      <w:iCs/>
      <w:color w:val="2E74B5" w:themeColor="accent1" w:themeShade="BF"/>
    </w:rPr>
  </w:style>
  <w:style w:type="paragraph" w:styleId="IntenseQuote">
    <w:name w:val="Intense Quote"/>
    <w:basedOn w:val="Normal"/>
    <w:next w:val="Normal"/>
    <w:link w:val="IntenseQuoteChar"/>
    <w:uiPriority w:val="30"/>
    <w:qFormat/>
    <w:rsid w:val="00FD595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D5959"/>
    <w:rPr>
      <w:i/>
      <w:iCs/>
      <w:color w:val="2E74B5" w:themeColor="accent1" w:themeShade="BF"/>
    </w:rPr>
  </w:style>
  <w:style w:type="character" w:styleId="IntenseReference">
    <w:name w:val="Intense Reference"/>
    <w:basedOn w:val="DefaultParagraphFont"/>
    <w:uiPriority w:val="32"/>
    <w:qFormat/>
    <w:rsid w:val="00FD595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272</Words>
  <Characters>1553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Daud ur Rahim</dc:creator>
  <cp:keywords/>
  <dc:description/>
  <cp:lastModifiedBy>Junaid Ali Khan</cp:lastModifiedBy>
  <cp:revision>140</cp:revision>
  <dcterms:created xsi:type="dcterms:W3CDTF">2026-09-28T05:29:00Z</dcterms:created>
  <dcterms:modified xsi:type="dcterms:W3CDTF">2026-09-29T10:15:00Z</dcterms:modified>
</cp:coreProperties>
</file>